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MEDICAL HISTORY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Patient’s Name [First, MI, Last]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Suffix: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 of Birth [mm/dd/yyyy]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Medications -  Please list all medications that your child is currently taking.  Please include the dosage and frequency if known.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Allergies- Please list any known medical, dental, or environmental allergies your child has.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_________________</w:t>
        <w:tab/>
        <w:tab/>
        <w:t xml:space="preserve">______________________</w:t>
        <w:tab/>
        <w:tab/>
        <w:t xml:space="preserve">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What is the name of your child’s Pediatrician/Physician?_____________________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Address of Pediatrician/Physician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Phone Number of Pediatrician/Physician 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Conditions/Problems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Does your child have any of the following medical condition and/or been treated for them?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Asthma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Seizures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Epilepsy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Fainting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Convulsions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Diabetes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Kidney Problems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Bladder Problems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Liver Problems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Jaundice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Hepatitis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Cancer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Heart Murmur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Congenital Heart Disease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Anemia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Blood Disorder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Prolonged Bleeding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Blood Transfusion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High Blood Pressure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Low Blood Pressure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Rheumatic Fever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Rheumatic Heart Disease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Tuberculosis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Pneumonia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HIV/AIDS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Autism Spectrum Disorder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Cerebral Palsy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Premature Birth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Endocrine/Growth Problems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Hormonal Problems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Behavior Disorders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Learning Disability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Speech Disorders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Hearing Disorders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Vision Disorders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Previous Surgery/Hospitalizations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</w:t>
        <w:tab/>
        <w:t xml:space="preserve">Pending Surgery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Yes/No   </w:t>
        <w:tab/>
        <w:t xml:space="preserve">Other [Please Specify] 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Signature of Parent/Guardian 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Date: 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